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F7C5" w14:textId="4DEDDDDF" w:rsidR="00F91898" w:rsidRPr="00EE05EA" w:rsidRDefault="00A56A2C" w:rsidP="00A56A2C">
      <w:pPr>
        <w:pStyle w:val="Title"/>
        <w:jc w:val="center"/>
        <w:rPr>
          <w:rFonts w:ascii="Helvetica" w:hAnsi="Helvetica" w:cs="Helvetica"/>
          <w:u w:val="single"/>
        </w:rPr>
      </w:pPr>
      <w:r w:rsidRPr="00EE05EA">
        <w:rPr>
          <w:rFonts w:ascii="Helvetica" w:hAnsi="Helvetica" w:cs="Helvetica"/>
          <w:u w:val="single"/>
        </w:rPr>
        <w:t>New Program Director Request</w:t>
      </w:r>
    </w:p>
    <w:p w14:paraId="39659E56" w14:textId="41339E05" w:rsidR="00A56A2C" w:rsidRDefault="00A56A2C" w:rsidP="00A56A2C"/>
    <w:p w14:paraId="74420CEA" w14:textId="77777777" w:rsidR="00EE05EA" w:rsidRDefault="00EE05EA" w:rsidP="00A56A2C"/>
    <w:p w14:paraId="0DDFC92F" w14:textId="77777777" w:rsidR="00EE05EA" w:rsidRDefault="00EE05EA" w:rsidP="00EE05E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>The Designated Institutional Official (DIO) and Graduate Medical Education Committee (GMEC) must review and approve a program’s request to change their program director before the request is submitted to the program’s review committee. Program’s expecting to change program directors should:</w:t>
      </w:r>
    </w:p>
    <w:p w14:paraId="723A0E4A" w14:textId="2717DA68" w:rsidR="00EE05EA" w:rsidRDefault="00EE05EA" w:rsidP="00EE05E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Review the program director section of their review committee’s guidelines to ensure the proposed candidate poses the required qualifications.</w:t>
      </w:r>
    </w:p>
    <w:p w14:paraId="61E6988E" w14:textId="5D35C100" w:rsidR="00EE05EA" w:rsidRDefault="00EE05EA" w:rsidP="00EE05E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Draft a letter to the DIO 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>and GMEC proposing the PD change. The letter must include:</w:t>
      </w:r>
    </w:p>
    <w:p w14:paraId="0C5AF483" w14:textId="77869E03" w:rsidR="00EE05EA" w:rsidRDefault="00EE05EA" w:rsidP="00EE05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Reason for change</w:t>
      </w:r>
    </w:p>
    <w:p w14:paraId="3A6169C8" w14:textId="1AA66AC3" w:rsidR="00EE05EA" w:rsidRDefault="00EE05EA" w:rsidP="00EE05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New program directors’ qualifications</w:t>
      </w:r>
    </w:p>
    <w:p w14:paraId="508AFC72" w14:textId="7AAE96BC" w:rsidR="00EE05EA" w:rsidRDefault="00EE05EA" w:rsidP="00EE05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Proposed effective date</w:t>
      </w:r>
    </w:p>
    <w:p w14:paraId="16D9A555" w14:textId="6BBF9D4B" w:rsidR="00EE05EA" w:rsidRPr="00EE05EA" w:rsidRDefault="00EE05EA" w:rsidP="00EE05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Indicate whether outgoing program director will remain as faculty in program</w:t>
      </w:r>
    </w:p>
    <w:p w14:paraId="7079B802" w14:textId="16D48176" w:rsidR="00EE05EA" w:rsidRPr="0024480D" w:rsidRDefault="00EE05EA" w:rsidP="00EE05E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>This letter must be signed by the department chair and the core residency program director if the requesting program is a fellowship.</w:t>
      </w:r>
    </w:p>
    <w:p w14:paraId="49EF6838" w14:textId="23FE5BD7" w:rsidR="00EE05EA" w:rsidRDefault="00EE05EA" w:rsidP="00EE05E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The </w:t>
      </w: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letter and a current version of the proposed program director's CV 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should be directed to Jennifer Vogt, MBA, </w:t>
      </w: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>Accreditation Manage</w:t>
      </w:r>
      <w:r w:rsidR="007B47FC">
        <w:rPr>
          <w:rFonts w:ascii="Helvetica" w:eastAsia="Times New Roman" w:hAnsi="Helvetica" w:cs="Helvetica"/>
          <w:color w:val="404040"/>
          <w:sz w:val="24"/>
          <w:szCs w:val="24"/>
        </w:rPr>
        <w:t>r (jennifer.vogt@ucsf.edu)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 no later than one week prior to the scheduled GMEC meeting.</w:t>
      </w:r>
    </w:p>
    <w:p w14:paraId="3A2B4111" w14:textId="77777777" w:rsidR="00EE05EA" w:rsidRDefault="00EE05EA" w:rsidP="00EE05E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The program must have a representative in attendance at the </w:t>
      </w:r>
      <w:bookmarkStart w:id="0" w:name="_GoBack"/>
      <w:bookmarkEnd w:id="0"/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GMEC meeting to discuss and answer any follow-up questions. </w:t>
      </w: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>The proposed program director is invited to attend the meeting.</w:t>
      </w:r>
    </w:p>
    <w:p w14:paraId="4F67C186" w14:textId="0010BE77" w:rsidR="00EE05EA" w:rsidRPr="0024480D" w:rsidRDefault="00EE05EA" w:rsidP="00EE05E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Once approved,</w:t>
      </w: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 the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 OGME </w:t>
      </w: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>Accreditation Manager will submit the request in the ACGME's Accreditation Data System (ADS). The proposed program director will then receive an email from the ACGME requesting that he/she log into ADS to accept the change. The change in program director will not go into effect until the proposed program director completes this step.</w:t>
      </w:r>
    </w:p>
    <w:p w14:paraId="311DED9A" w14:textId="77777777" w:rsidR="005F1720" w:rsidRDefault="005F1720" w:rsidP="005F1720"/>
    <w:p w14:paraId="6430F985" w14:textId="77777777" w:rsidR="005F1720" w:rsidRDefault="005F1720" w:rsidP="005F1720"/>
    <w:p w14:paraId="6C2E7C21" w14:textId="77777777" w:rsidR="005F1720" w:rsidRPr="00A56A2C" w:rsidRDefault="005F1720" w:rsidP="005F1720">
      <w:pPr>
        <w:ind w:left="360"/>
      </w:pPr>
    </w:p>
    <w:sectPr w:rsidR="005F1720" w:rsidRPr="00A5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4FD9"/>
    <w:multiLevelType w:val="multilevel"/>
    <w:tmpl w:val="7DE2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86E7B"/>
    <w:multiLevelType w:val="hybridMultilevel"/>
    <w:tmpl w:val="4A96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22613"/>
    <w:multiLevelType w:val="hybridMultilevel"/>
    <w:tmpl w:val="A4A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2C"/>
    <w:rsid w:val="000D6E92"/>
    <w:rsid w:val="000F5B2E"/>
    <w:rsid w:val="004D6F37"/>
    <w:rsid w:val="00500977"/>
    <w:rsid w:val="005F1720"/>
    <w:rsid w:val="00742E02"/>
    <w:rsid w:val="007B47FC"/>
    <w:rsid w:val="00910BB0"/>
    <w:rsid w:val="00A56A2C"/>
    <w:rsid w:val="00A9680E"/>
    <w:rsid w:val="00B70F06"/>
    <w:rsid w:val="00C27FEF"/>
    <w:rsid w:val="00DF7F1A"/>
    <w:rsid w:val="00EE05EA"/>
    <w:rsid w:val="00F91898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1ED5"/>
  <w15:chartTrackingRefBased/>
  <w15:docId w15:val="{CCC2B79D-E6E7-40ED-A85B-49C8B88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6A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10BB0"/>
    <w:pPr>
      <w:ind w:left="720"/>
      <w:contextualSpacing/>
    </w:pPr>
  </w:style>
  <w:style w:type="character" w:styleId="Hyperlink">
    <w:name w:val="Hyperlink"/>
    <w:semiHidden/>
    <w:unhideWhenUsed/>
    <w:rsid w:val="005F1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Jennifer L</dc:creator>
  <cp:keywords/>
  <dc:description/>
  <cp:lastModifiedBy>Vogt, Jennifer L</cp:lastModifiedBy>
  <cp:revision>2</cp:revision>
  <dcterms:created xsi:type="dcterms:W3CDTF">2020-11-02T17:20:00Z</dcterms:created>
  <dcterms:modified xsi:type="dcterms:W3CDTF">2020-11-02T17:20:00Z</dcterms:modified>
</cp:coreProperties>
</file>